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民事诉讼法的新发展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本书出售、求购地址：https://www.jiaokey.com/book/detail/12187714.html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关键词搜索：https://www.jiaokey.com/tag/民事诉讼法的新发展.html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