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技术跨越论</w:t>
      </w:r>
    </w:p>
    <w:p>
      <w:r>
        <w:rPr>
          <w:rFonts w:ascii="宋体" w:hAnsi="宋体" w:eastAsia="宋体"/>
          <w:sz w:val="24"/>
        </w:rPr>
        <w:t>马庆国，胡隆基，姚志坚著（华中科技大学公共管理学院）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技术跨越论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马庆国，胡隆基，姚志坚著（华中科技大学公共管理学院）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本书出售、求购地址：https://www.jiaokey.com/book/detail/12186808.html</w:t>
      </w:r>
    </w:p>
    <w:p>
      <w:r>
        <w:t>更多相关图书推荐：https://www.jiaokey.com</w:t>
      </w:r>
    </w:p>
    <w:p>
      <w:r>
        <w:t>马庆国，胡隆基，姚志坚著（华中科技大学公共管理学院） 其他作品：https://www.jiaokey.com/tag/马庆国，胡隆基，姚志坚著（华中科技大学公共管理学院）.html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关键词搜索：https://www.jiaokey.com/tag/技术跨越论.html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