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书名：结构损伤识别理论及其应用</w:t>
      </w:r>
    </w:p>
    <w:p>
      <w:r>
        <w:t>作者：袁颖，周爱红著</w:t>
      </w:r>
    </w:p>
    <w:p>
      <w:r>
        <w:t>出版社：北京：中国大地出版社</w:t>
      </w:r>
    </w:p>
    <w:p>
      <w:r>
        <w:t>出版日期：2008.12</w:t>
      </w:r>
    </w:p>
    <w:p>
      <w:r>
        <w:t>总页数：225</w:t>
      </w:r>
    </w:p>
    <w:p>
      <w:r>
        <w:t>更多请访问教客网: www.jiaokey.com</w:t>
      </w:r>
    </w:p>
    <w:p>
      <w:r>
        <w:t>结构损伤识别理论及其应用 评论地址：https://www.jiaokey.com/book/detail/12186432.html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