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司法建筑</w:t>
      </w:r>
    </w:p>
    <w:p>
      <w:r>
        <w:rPr>
          <w:rFonts w:ascii="宋体" w:hAnsi="宋体" w:eastAsia="宋体"/>
          <w:sz w:val="24"/>
        </w:rPr>
        <w:t>（美）托德·S·菲利普斯，迈克尔·A·格里贝尔著；杨光宇，王正武译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（美）托德·S·菲利普斯，迈克尔·A·格里贝尔著；杨光宇，王正武译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本书出售、求购地址：https://www.jiaokey.com/book/detail/12185217.html</w:t>
      </w:r>
    </w:p>
    <w:p>
      <w:r>
        <w:t>更多相关图书推荐：https://www.jiaokey.com</w:t>
      </w:r>
    </w:p>
    <w:p>
      <w:r>
        <w:t>（美）托德·S·菲利普斯，迈克尔·A·格里贝尔著；杨光宇，王正武译 其他作品：https://www.jiaokey.com/tag/（美）托德·S·菲利普斯，迈克尔·A·格里贝尔著；杨光宇，王正武译.html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关键词搜索：https://www.jiaokey.com/tag/司法建筑.html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