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书名：转型期中国灵活就业及其制度创新问题研究</w:t>
      </w:r>
    </w:p>
    <w:p>
      <w:r>
        <w:t>作者：吕红，金喜在著</w:t>
      </w:r>
    </w:p>
    <w:p>
      <w:r>
        <w:t>出版社：长春：吉林人民出版社</w:t>
      </w:r>
    </w:p>
    <w:p>
      <w:r>
        <w:t>出版日期：2008.11</w:t>
      </w:r>
    </w:p>
    <w:p>
      <w:r>
        <w:t>总页数：387</w:t>
      </w:r>
    </w:p>
    <w:p>
      <w:r>
        <w:t>更多请访问教客网: www.jiaokey.com</w:t>
      </w:r>
    </w:p>
    <w:p>
      <w:r>
        <w:t>转型期中国灵活就业及其制度创新问题研究 评论地址：https://www.jiaokey.com/book/detail/12185100.html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