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历史与现实之间  中国教育传统的理论探索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历史与现实之间  中国教育传统的理论探索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本书出售、求购地址：https://www.jiaokey.com/book/detail/12184867.html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关键词搜索：https://www.jiaokey.com/tag/历史与现实之间  中国教育传统的理论探索.html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