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制造用激光光束质量、传输质量与聚焦质量</w:t>
      </w:r>
    </w:p>
    <w:p>
      <w:r>
        <w:rPr>
          <w:rFonts w:ascii="宋体" w:hAnsi="宋体" w:eastAsia="宋体"/>
          <w:sz w:val="24"/>
        </w:rPr>
        <w:t>左铁钏著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制造用激光光束质量、传输质量与聚焦质量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左铁钏著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本书出售、求购地址：https://www.jiaokey.com/book/detail/12184238.html</w:t>
      </w:r>
    </w:p>
    <w:p>
      <w:r>
        <w:t>更多相关图书推荐：https://www.jiaokey.com</w:t>
      </w:r>
    </w:p>
    <w:p>
      <w:r>
        <w:t>左铁钏著 其他作品：https://www.jiaokey.com/tag/左铁钏著.html</w:t>
      </w:r>
    </w:p>
    <w:p>
      <w:r>
        <w:t>科学出版社 出版图书：https://www.jiaokey.com/tag/科学出版社.html</w:t>
      </w:r>
    </w:p>
    <w:p>
      <w:r>
        <w:t>关键词搜索：https://www.jiaokey.com/tag/制造用激光光束质量、传输质量与聚焦质量.html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