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书名：汉末魏晋南北朝道教与社会分层关系研究</w:t>
      </w:r>
    </w:p>
    <w:p>
      <w:r>
        <w:t>作者：钟玉英著</w:t>
      </w:r>
    </w:p>
    <w:p>
      <w:r>
        <w:t>出版社：成都：四川大学出版社</w:t>
      </w:r>
    </w:p>
    <w:p>
      <w:r>
        <w:t>出版日期：2008.10</w:t>
      </w:r>
    </w:p>
    <w:p>
      <w:r>
        <w:t>总页数：247</w:t>
      </w:r>
    </w:p>
    <w:p>
      <w:r>
        <w:t>更多请访问教客网: www.jiaokey.com</w:t>
      </w:r>
    </w:p>
    <w:p>
      <w:r>
        <w:t>汉末魏晋南北朝道教与社会分层关系研究 评论地址：https://www.jiaokey.com/book/detail/12182757.html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