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北京黄土岗花卉栽培</w:t>
      </w:r>
    </w:p>
    <w:p>
      <w:r>
        <w:rPr>
          <w:rFonts w:ascii="宋体" w:hAnsi="宋体" w:eastAsia="宋体"/>
          <w:sz w:val="24"/>
        </w:rPr>
        <w:t>北京林学院城市及居民区绿化系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北京黄土岗花卉栽培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北京林学院城市及居民区绿化系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本书出售、求购地址：https://www.jiaokey.com/book/detail/12182206.html</w:t>
      </w:r>
    </w:p>
    <w:p>
      <w:r>
        <w:t>更多相关图书推荐：https://www.jiaokey.com</w:t>
      </w:r>
    </w:p>
    <w:p>
      <w:r>
        <w:t>北京林学院城市及居民区绿化系 其他作品：https://www.jiaokey.com/tag/北京林学院城市及居民区绿化系.html</w:t>
      </w:r>
    </w:p>
    <w:p>
      <w:r>
        <w:t>关键词搜索：https://www.jiaokey.com/tag/北京黄土岗花卉栽培.html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