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书名：石头剪刀布  充满童趣的生活方式 天生本真的小孩思维</w:t>
      </w:r>
    </w:p>
    <w:p>
      <w:r>
        <w:t>作者：张静宇著</w:t>
      </w:r>
    </w:p>
    <w:p>
      <w:r>
        <w:t>出版社：北京：新华出版社</w:t>
      </w:r>
    </w:p>
    <w:p>
      <w:r>
        <w:t>出版日期：2009.01</w:t>
      </w:r>
    </w:p>
    <w:p>
      <w:r>
        <w:t>总页数：179</w:t>
      </w:r>
    </w:p>
    <w:p>
      <w:r>
        <w:t>更多请访问教客网: www.jiaokey.com</w:t>
      </w:r>
    </w:p>
    <w:p>
      <w:r>
        <w:t>石头剪刀布  充满童趣的生活方式 天生本真的小孩思维 评论地址：https://www.jiaokey.com/book/detail/12178571.html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