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变电设备运行异常及故障处理技术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变电设备运行异常及故障处理技术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本书出售、求购地址：https://www.jiaokey.com/book/detail/12175359.html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关键词搜索：https://www.jiaokey.com/tag/变电设备运行异常及故障处理技术.html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