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海洋综合管理手册  衡量沿岸和海洋综合管理过程和成效的手册</w:t>
      </w:r>
    </w:p>
    <w:p>
      <w:r>
        <w:rPr>
          <w:rFonts w:ascii="宋体" w:hAnsi="宋体" w:eastAsia="宋体"/>
          <w:sz w:val="24"/>
        </w:rPr>
        <w:t>林宁，黄南艳，吴克勤等译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海洋综合管理手册  衡量沿岸和海洋综合管理过程和成效的手册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林宁，黄南艳，吴克勤等译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本书出售、求购地址：https://www.jiaokey.com/book/detail/12173949.html</w:t>
      </w:r>
    </w:p>
    <w:p>
      <w:r>
        <w:t>更多相关图书推荐：https://www.jiaokey.com</w:t>
      </w:r>
    </w:p>
    <w:p>
      <w:r>
        <w:t>林宁，黄南艳，吴克勤等译 其他作品：https://www.jiaokey.com/tag/林宁，黄南艳，吴克勤等译.html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关键词搜索：https://www.jiaokey.com/tag/海洋综合管理手册  衡量沿岸和海洋综合管理过程和成效的手册.html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