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搞掂问题员工  员工激励与培训指南</w:t>
      </w:r>
    </w:p>
    <w:p>
      <w:r>
        <w:rPr>
          <w:rFonts w:ascii="宋体" w:hAnsi="宋体" w:eastAsia="宋体"/>
          <w:sz w:val="24"/>
        </w:rPr>
        <w:t>（美）肖恩·贝尔丁（Shaun Belding）著；燕清联合，王蕊等译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搞掂问题员工  员工激励与培训指南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（美）肖恩·贝尔丁（Shaun Belding）著；燕清联合，王蕊等译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本书出售、求购地址：https://www.jiaokey.com/book/detail/12172328.html</w:t>
      </w:r>
    </w:p>
    <w:p>
      <w:r>
        <w:t>更多相关图书推荐：https://www.jiaokey.com</w:t>
      </w:r>
    </w:p>
    <w:p>
      <w:r>
        <w:t>（美）肖恩·贝尔丁（Shaun Belding）著；燕清联合，王蕊等译 其他作品：https://www.jiaokey.com/tag/（美）肖恩·贝尔丁（Shaun Belding）著；燕清联合，王蕊等译.html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关键词搜索：https://www.jiaokey.com/tag/搞掂问题员工  员工激励与培训指南.html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