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诗心剑胆</w:t>
      </w:r>
    </w:p>
    <w:p>
      <w:r>
        <w:rPr>
          <w:rFonts w:ascii="宋体" w:hAnsi="宋体" w:eastAsia="宋体"/>
          <w:sz w:val="24"/>
        </w:rPr>
        <w:t>焦秋光著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19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诗心剑胆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焦秋光著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北京:军事科学出版社,2008.12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武器装备管理-中国-文集-诗歌-作品集-当代-文学评论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本书出售、求购地址：https://www.jiaokey.com/book/detail/12171954.html</w:t>
      </w:r>
    </w:p>
    <w:p>
      <w:r>
        <w:t>更多相关图书推荐：https://www.jiaokey.com</w:t>
      </w:r>
    </w:p>
    <w:p>
      <w:r>
        <w:t>焦秋光著 其他作品：https://www.jiaokey.com/tag/焦秋光著.html</w:t>
      </w:r>
    </w:p>
    <w:p>
      <w:r>
        <w:t>北京:军事科学出版社,2008.12 出版图书：https://www.jiaokey.com/tag/北京:军事科学出版社,2008.12.html</w:t>
      </w:r>
    </w:p>
    <w:p>
      <w:r>
        <w:t>关键词搜索：https://www.jiaokey.com/tag/武器装备管理-中国-文集-诗歌-作品集-当代-文学评论.html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