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初级船舶电工操作技能</w:t>
      </w:r>
    </w:p>
    <w:p>
      <w:r>
        <w:rPr>
          <w:rFonts w:ascii="宋体" w:hAnsi="宋体" w:eastAsia="宋体"/>
          <w:sz w:val="24"/>
        </w:rPr>
        <w:t>杨石林主编；渤海船舶重工有限责任公司编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初级船舶电工操作技能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杨石林主编；渤海船舶重工有限责任公司编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本书出售、求购地址：https://www.jiaokey.com/book/detail/12171831.html</w:t>
      </w:r>
    </w:p>
    <w:p>
      <w:r>
        <w:t>更多相关图书推荐：https://www.jiaokey.com</w:t>
      </w:r>
    </w:p>
    <w:p>
      <w:r>
        <w:t>杨石林主编；渤海船舶重工有限责任公司编 其他作品：https://www.jiaokey.com/tag/杨石林主编；渤海船舶重工有限责任公司编.html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关键词搜索：https://www.jiaokey.com/tag/初级船舶电工操作技能.html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