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书名：人民币渐进国际化的路径与政策选择</w:t>
      </w:r>
    </w:p>
    <w:p>
      <w:r>
        <w:t>作者：冯郁川著</w:t>
      </w:r>
    </w:p>
    <w:p>
      <w:r>
        <w:t>出版社：北京:中国金融出版社,2009.03</w:t>
      </w:r>
    </w:p>
    <w:p>
      <w:r>
        <w:t>出版日期：</w:t>
      </w:r>
    </w:p>
    <w:p>
      <w:r>
        <w:t>总页数：169</w:t>
      </w:r>
    </w:p>
    <w:p>
      <w:r>
        <w:t>更多请访问教客网: www.jiaokey.com</w:t>
      </w:r>
    </w:p>
    <w:p>
      <w:r>
        <w:t>人民币渐进国际化的路径与政策选择 评论地址：https://www.jiaokey.com/book/detail/12171775.html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