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春满北国：山川风物四记之一</w:t>
      </w:r>
    </w:p>
    <w:p>
      <w:r>
        <w:rPr>
          <w:rFonts w:ascii="宋体" w:hAnsi="宋体" w:eastAsia="宋体"/>
          <w:sz w:val="24"/>
        </w:rPr>
        <w:t>艾温·威·蒂尔著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春满北国：山川风物四记之一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艾温·威·蒂尔著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本书出售、求购地址：https://www.jiaokey.com/book/detail/12170713.html</w:t>
      </w:r>
    </w:p>
    <w:p>
      <w:r>
        <w:t>更多相关图书推荐：https://www.jiaokey.com</w:t>
      </w:r>
    </w:p>
    <w:p>
      <w:r>
        <w:t>艾温·威·蒂尔著 其他作品：https://www.jiaokey.com/tag/艾温·威·蒂尔著.html</w:t>
      </w:r>
    </w:p>
    <w:p>
      <w:r>
        <w:t>关键词搜索：https://www.jiaokey.com/tag/春满北国：山川风物四记之一.html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