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卷2</w:t>
      </w:r>
    </w:p>
    <w:p>
      <w:r>
        <w:rPr>
          <w:rFonts w:ascii="宋体" w:hAnsi="宋体" w:eastAsia="宋体"/>
          <w:sz w:val="24"/>
        </w:rPr>
        <w:t>环峰许克昌伦声，木末毕，法苍霖同辑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环峰许克昌伦声，木末毕，法苍霖同辑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本书出售、求购地址：https://www.jiaokey.com/book/detail/12169951.html</w:t>
      </w:r>
    </w:p>
    <w:p>
      <w:r>
        <w:t>更多相关图书推荐：https://www.jiaokey.com</w:t>
      </w:r>
    </w:p>
    <w:p>
      <w:r>
        <w:t>环峰许克昌伦声，木末毕，法苍霖同辑 其他作品：https://www.jiaokey.com/tag/环峰许克昌伦声，木末毕，法苍霖同辑.html</w:t>
      </w:r>
    </w:p>
    <w:p>
      <w:r>
        <w:t>关键词搜索：https://www.jiaokey.com/tag/外科证治全书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