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第27卷  痘疹</w:t>
      </w:r>
    </w:p>
    <w:p>
      <w:r>
        <w:rPr>
          <w:rFonts w:ascii="宋体" w:hAnsi="宋体" w:eastAsia="宋体"/>
          <w:sz w:val="24"/>
        </w:rPr>
        <w:t>新安先生子孙一奎著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第27卷  痘疹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新安先生子孙一奎著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本书出售、求购地址：https://www.jiaokey.com/book/detail/12169782.html</w:t>
      </w:r>
    </w:p>
    <w:p>
      <w:r>
        <w:t>更多相关图书推荐：https://www.jiaokey.com</w:t>
      </w:r>
    </w:p>
    <w:p>
      <w:r>
        <w:t>新安先生子孙一奎著 其他作品：https://www.jiaokey.com/tag/新安先生子孙一奎著.html</w:t>
      </w:r>
    </w:p>
    <w:p>
      <w:r>
        <w:t>关键词搜索：https://www.jiaokey.com/tag/赤水玄珠  第27卷  痘疹.html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