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企业财务通则指南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企业财务通则指南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本书出售、求购地址：https://www.jiaokey.com/book/detail/12169459.html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关键词搜索：https://www.jiaokey.com/tag/企业财务通则指南.html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