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女人变坏才有钱?</w:t>
      </w:r>
    </w:p>
    <w:p>
      <w:r>
        <w:rPr>
          <w:rFonts w:ascii="宋体" w:hAnsi="宋体" w:eastAsia="宋体"/>
          <w:sz w:val="24"/>
        </w:rPr>
        <w:t>汤玛斯·史丹利著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女人变坏才有钱?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汤玛斯·史丹利著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本书出售、求购地址：https://www.jiaokey.com/book/detail/12169347.html</w:t>
      </w:r>
    </w:p>
    <w:p>
      <w:r>
        <w:t>更多相关图书推荐：https://www.jiaokey.com</w:t>
      </w:r>
    </w:p>
    <w:p>
      <w:r>
        <w:t>汤玛斯·史丹利著 其他作品：https://www.jiaokey.com/tag/汤玛斯·史丹利著.html</w:t>
      </w:r>
    </w:p>
    <w:p>
      <w:r>
        <w:t>时报文化出版 出版图书：https://www.jiaokey.com/tag/时报文化出版.html</w:t>
      </w:r>
    </w:p>
    <w:p>
      <w:r>
        <w:t>关键词搜索：https://www.jiaokey.com/tag/女人变坏才有钱?.html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