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上海1000天：德国大众结缘中国传奇</w:t>
      </w:r>
    </w:p>
    <w:p>
      <w:r>
        <w:rPr>
          <w:rFonts w:ascii="宋体" w:hAnsi="宋体" w:eastAsia="宋体"/>
          <w:sz w:val="24"/>
        </w:rPr>
        <w:t>(德)马丁·波斯特著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上海1000天：德国大众结缘中国传奇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(德)马丁·波斯特著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本书出售、求购地址：https://www.jiaokey.com/book/detail/12168858.html</w:t>
      </w:r>
    </w:p>
    <w:p>
      <w:r>
        <w:t>更多相关图书推荐：https://www.jiaokey.com</w:t>
      </w:r>
    </w:p>
    <w:p>
      <w:r>
        <w:t>(德)马丁·波斯特著 其他作品：https://www.jiaokey.com/tag/(德)马丁·波斯特著.html</w:t>
      </w:r>
    </w:p>
    <w:p>
      <w:r>
        <w:t>中信出版社 出版图书：https://www.jiaokey.com/tag/中信出版社.html</w:t>
      </w:r>
    </w:p>
    <w:p>
      <w:r>
        <w:t>关键词搜索：https://www.jiaokey.com/tag/上海1000天：德国大众结缘中国传奇.html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