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拉革命车不松套，一直拉到共产主义  记无产阶级优秀战士王国福</w:t>
      </w:r>
    </w:p>
    <w:p>
      <w:r>
        <w:rPr>
          <w:rFonts w:ascii="宋体" w:hAnsi="宋体" w:eastAsia="宋体"/>
          <w:sz w:val="24"/>
        </w:rPr>
        <w:t>北京新华书店编辑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拉革命车不松套，一直拉到共产主义  记无产阶级优秀战士王国福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本书出售、求购地址：https://www.jiaokey.com/book/detail/12168725.html</w:t>
      </w:r>
    </w:p>
    <w:p>
      <w:r>
        <w:t>更多相关图书推荐：https://www.jiaokey.com</w:t>
      </w:r>
    </w:p>
    <w:p>
      <w:r>
        <w:t>北京新华书店编辑 其他作品：https://www.jiaokey.com/tag/北京新华书店编辑.html</w:t>
      </w:r>
    </w:p>
    <w:p>
      <w:r>
        <w:t>北京新华书店 出版图书：https://www.jiaokey.com/tag/北京新华书店.html</w:t>
      </w:r>
    </w:p>
    <w:p>
      <w:r>
        <w:t>关键词搜索：https://www.jiaokey.com/tag/拉革命车不松套，一直拉到共产主义  记无产阶级优秀战士王国福.html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