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平实中追求卓越：国家十大杰出经理经验分享</w:t>
      </w:r>
    </w:p>
    <w:p>
      <w:r>
        <w:rPr>
          <w:rFonts w:ascii="宋体" w:hAnsi="宋体" w:eastAsia="宋体"/>
          <w:sz w:val="24"/>
        </w:rPr>
        <w:t>荘铭国，李俊民，原其彬等著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平实中追求卓越：国家十大杰出经理经验分享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荘铭国，李俊民，原其彬等著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本书出售、求购地址：https://www.jiaokey.com/book/detail/12167509.html</w:t>
      </w:r>
    </w:p>
    <w:p>
      <w:r>
        <w:t>更多相关图书推荐：https://www.jiaokey.com</w:t>
      </w:r>
    </w:p>
    <w:p>
      <w:r>
        <w:t>荘铭国，李俊民，原其彬等著 其他作品：https://www.jiaokey.com/tag/荘铭国，李俊民，原其彬等著.html</w:t>
      </w:r>
    </w:p>
    <w:p>
      <w:r>
        <w:t>书泉出版社 出版图书：https://www.jiaokey.com/tag/书泉出版社.html</w:t>
      </w:r>
    </w:p>
    <w:p>
      <w:r>
        <w:t>关键词搜索：https://www.jiaokey.com/tag/平实中追求卓越：国家十大杰出经理经验分享.html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