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书名：解密吉林文化产业现象</w:t>
      </w:r>
    </w:p>
    <w:p>
      <w:r>
        <w:t>作者：郝圣亮著</w:t>
      </w:r>
    </w:p>
    <w:p>
      <w:r>
        <w:t>出版社：吉林科学技术出版公司</w:t>
      </w:r>
    </w:p>
    <w:p>
      <w:r>
        <w:t>出版日期：2008.11</w:t>
      </w:r>
    </w:p>
    <w:p>
      <w:r>
        <w:t>总页数：201</w:t>
      </w:r>
    </w:p>
    <w:p>
      <w:r>
        <w:t>更多请访问教客网: www.jiaokey.com</w:t>
      </w:r>
    </w:p>
    <w:p>
      <w:r>
        <w:t>解密吉林文化产业现象 评论地址：https://www.jiaokey.com/book/detail/12167039.html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