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书名：四川省建设工程工程量清单计价定额：装饰装修工程</w:t>
      </w:r>
    </w:p>
    <w:p>
      <w:r>
        <w:t>作者：四川省建设工程造价管理总站编</w:t>
      </w:r>
    </w:p>
    <w:p>
      <w:r>
        <w:t>出版社：北京：中国计划出版社</w:t>
      </w:r>
    </w:p>
    <w:p>
      <w:r>
        <w:t>出版日期：2008.12</w:t>
      </w:r>
    </w:p>
    <w:p>
      <w:r>
        <w:t>总页数：539</w:t>
      </w:r>
    </w:p>
    <w:p>
      <w:r>
        <w:t>更多请访问教客网: www.jiaokey.com</w:t>
      </w:r>
    </w:p>
    <w:p>
      <w:r>
        <w:t>四川省建设工程工程量清单计价定额：装饰装修工程 评论地址：https://www.jiaokey.com/book/detail/12166364.html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