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文化软实力战略研究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文化软实力战略研究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本书出售、求购地址：https://www.jiaokey.com/book/detail/12164395.html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关键词搜索：https://www.jiaokey.com/tag/文化软实力战略研究.html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