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吉州窑</w:t>
      </w:r>
    </w:p>
    <w:p>
      <w:r>
        <w:rPr>
          <w:rFonts w:ascii="宋体" w:hAnsi="宋体" w:eastAsia="宋体"/>
          <w:sz w:val="24"/>
        </w:rPr>
        <w:t>胡晓建，王抒总撰稿；中国国家博物馆，吉安市博物馆编辑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胡晓建，王抒总撰稿；中国国家博物馆，吉安市博物馆编辑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本书出售、求购地址：https://www.jiaokey.com/book/detail/12163830.html</w:t>
      </w:r>
    </w:p>
    <w:p>
      <w:r>
        <w:t>更多相关图书推荐：https://www.jiaokey.com</w:t>
      </w:r>
    </w:p>
    <w:p>
      <w:r>
        <w:t>胡晓建，王抒总撰稿；中国国家博物馆，吉安市博物馆编辑 其他作品：https://www.jiaokey.com/tag/胡晓建，王抒总撰稿；中国国家博物馆，吉安市博物馆编辑.html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关键词搜索：https://www.jiaokey.com/tag/吉州窑.html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