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书名：燕下都瓦当研究</w:t>
      </w:r>
    </w:p>
    <w:p>
      <w:r>
        <w:t>作者：刘德彪，吴磬军著</w:t>
      </w:r>
    </w:p>
    <w:p>
      <w:r>
        <w:t>出版社：保定：河北大学出版社</w:t>
      </w:r>
    </w:p>
    <w:p>
      <w:r>
        <w:t>出版日期：2004.06</w:t>
      </w:r>
    </w:p>
    <w:p>
      <w:r>
        <w:t>总页数：175</w:t>
      </w:r>
    </w:p>
    <w:p>
      <w:r>
        <w:t>更多请访问教客网: www.jiaokey.com</w:t>
      </w:r>
    </w:p>
    <w:p>
      <w:r>
        <w:t>燕下都瓦当研究 评论地址：https://www.jiaokey.com/book/detail/12163752.html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