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线性规划与运筹学（企业管理数学）</w:t>
      </w:r>
    </w:p>
    <w:p>
      <w:r>
        <w:rPr>
          <w:rFonts w:ascii="宋体" w:hAnsi="宋体" w:eastAsia="宋体"/>
          <w:sz w:val="24"/>
        </w:rPr>
        <w:t>（日）竹之内修著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线性规划与运筹学（企业管理数学）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（日）竹之内修著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沈阳机电学院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本书出售、求购地址：https://www.jiaokey.com/book/detail/12163627.html</w:t>
      </w:r>
    </w:p>
    <w:p>
      <w:r>
        <w:t>更多相关图书推荐：https://www.jiaokey.com</w:t>
      </w:r>
    </w:p>
    <w:p>
      <w:r>
        <w:t>（日）竹之内修著 其他作品：https://www.jiaokey.com/tag/（日）竹之内修著.html</w:t>
      </w:r>
    </w:p>
    <w:p>
      <w:r>
        <w:t>沈阳机电学院 出版图书：https://www.jiaokey.com/tag/沈阳机电学院.html</w:t>
      </w:r>
    </w:p>
    <w:p>
      <w:r>
        <w:t>关键词搜索：https://www.jiaokey.com/tag/线性规划与运筹学（企业管理数学）.html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