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二十世纪的大科学观</w:t>
      </w:r>
    </w:p>
    <w:p>
      <w:r>
        <w:rPr>
          <w:rFonts w:ascii="宋体" w:hAnsi="宋体" w:eastAsia="宋体"/>
          <w:sz w:val="24"/>
        </w:rPr>
        <w:t>赵红州著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二十世纪的大科学观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宁夏自然辩证法研究会编印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本书出售、求购地址：https://www.jiaokey.com/book/detail/12163157.html</w:t>
      </w:r>
    </w:p>
    <w:p>
      <w:r>
        <w:t>更多相关图书推荐：https://www.jiaokey.com</w:t>
      </w:r>
    </w:p>
    <w:p>
      <w:r>
        <w:t>赵红州著 其他作品：https://www.jiaokey.com/tag/赵红州著.html</w:t>
      </w:r>
    </w:p>
    <w:p>
      <w:r>
        <w:t>宁夏自然辩证法研究会编印 出版图书：https://www.jiaokey.com/tag/宁夏自然辩证法研究会编印.html</w:t>
      </w:r>
    </w:p>
    <w:p>
      <w:r>
        <w:t>关键词搜索：https://www.jiaokey.com/tag/二十世纪的大科学观.html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