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森林机械化抚育间伐</w:t>
      </w:r>
    </w:p>
    <w:p>
      <w:r>
        <w:rPr>
          <w:rFonts w:ascii="宋体" w:hAnsi="宋体" w:eastAsia="宋体"/>
          <w:sz w:val="24"/>
        </w:rPr>
        <w:t>陈瑞贤著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森林机械化抚育间伐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黑龙江省森林工业总局营林局科技处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本书出售、求购地址：https://www.jiaokey.com/book/detail/12163155.html</w:t>
      </w:r>
    </w:p>
    <w:p>
      <w:r>
        <w:t>更多相关图书推荐：https://www.jiaokey.com</w:t>
      </w:r>
    </w:p>
    <w:p>
      <w:r>
        <w:t>陈瑞贤著 其他作品：https://www.jiaokey.com/tag/陈瑞贤著.html</w:t>
      </w:r>
    </w:p>
    <w:p>
      <w:r>
        <w:t>黑龙江省森林工业总局营林局科技处 出版图书：https://www.jiaokey.com/tag/黑龙江省森林工业总局营林局科技处.html</w:t>
      </w:r>
    </w:p>
    <w:p>
      <w:r>
        <w:t>关键词搜索：https://www.jiaokey.com/tag/森林机械化抚育间伐.html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