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第1册</w:t>
      </w:r>
    </w:p>
    <w:p>
      <w:r>
        <w:rPr>
          <w:rFonts w:ascii="宋体" w:hAnsi="宋体" w:eastAsia="宋体"/>
          <w:sz w:val="24"/>
        </w:rPr>
        <w:t>何定梁，谭豊雅，王茀明编著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何定梁，谭豊雅，王茀明编著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香港人人书局有限公司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本书出售、求购地址：https://www.jiaokey.com/book/detail/12162808.html</w:t>
      </w:r>
    </w:p>
    <w:p>
      <w:r>
        <w:t>更多相关图书推荐：https://www.jiaokey.com</w:t>
      </w:r>
    </w:p>
    <w:p>
      <w:r>
        <w:t>何定梁，谭豊雅，王茀明编著 其他作品：https://www.jiaokey.com/tag/何定梁，谭豊雅，王茀明编著.html</w:t>
      </w:r>
    </w:p>
    <w:p>
      <w:r>
        <w:t>香港人人书局有限公司 出版图书：https://www.jiaokey.com/tag/香港人人书局有限公司.html</w:t>
      </w:r>
    </w:p>
    <w:p>
      <w:r>
        <w:t>关键词搜索：https://www.jiaokey.com/tag/科学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