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书名：澳门回归与中国和欧盟的经济关系</w:t>
      </w:r>
    </w:p>
    <w:p>
      <w:r>
        <w:t>作者：周运源主编；郑天祥，郭小东副主编</w:t>
      </w:r>
    </w:p>
    <w:p>
      <w:r>
        <w:t>出版社：广州：中山大学出版社</w:t>
      </w:r>
    </w:p>
    <w:p>
      <w:r>
        <w:t>出版日期：1999.11</w:t>
      </w:r>
    </w:p>
    <w:p>
      <w:r>
        <w:t>总页数：213</w:t>
      </w:r>
    </w:p>
    <w:p>
      <w:r>
        <w:t>更多请访问教客网: www.jiaokey.com</w:t>
      </w:r>
    </w:p>
    <w:p>
      <w:r>
        <w:t>澳门回归与中国和欧盟的经济关系 评论地址：https://www.jiaokey.com/book/detail/12160753.html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