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北京航空航天大学党建和思想政治工作论文集</w:t>
      </w:r>
    </w:p>
    <w:p>
      <w:r>
        <w:rPr>
          <w:rFonts w:ascii="宋体" w:hAnsi="宋体" w:eastAsia="宋体"/>
          <w:sz w:val="24"/>
        </w:rPr>
        <w:t>郑彦良，蔡劲松主编；北航党建和思想政治工作研究会编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北京航空航天大学党建和思想政治工作论文集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郑彦良，蔡劲松主编；北航党建和思想政治工作研究会编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本书出售、求购地址：https://www.jiaokey.com/book/detail/12160747.html</w:t>
      </w:r>
    </w:p>
    <w:p>
      <w:r>
        <w:t>更多相关图书推荐：https://www.jiaokey.com</w:t>
      </w:r>
    </w:p>
    <w:p>
      <w:r>
        <w:t>郑彦良，蔡劲松主编；北航党建和思想政治工作研究会编 其他作品：https://www.jiaokey.com/tag/郑彦良，蔡劲松主编；北航党建和思想政治工作研究会编.html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关键词搜索：https://www.jiaokey.com/tag/探索与实践  北京航空航天大学党建和思想政治工作论文集.html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