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书名：怎样当二十一世纪的领导干部和语言表达艺术技巧</w:t>
      </w:r>
    </w:p>
    <w:p>
      <w:r>
        <w:t>作者：薛校柱，宋冬春著</w:t>
      </w:r>
    </w:p>
    <w:p>
      <w:r>
        <w:t>出版社：珠海：珠海出版社</w:t>
      </w:r>
    </w:p>
    <w:p>
      <w:r>
        <w:t>出版日期：2002.04</w:t>
      </w:r>
    </w:p>
    <w:p>
      <w:r>
        <w:t>总页数：393</w:t>
      </w:r>
    </w:p>
    <w:p>
      <w:r>
        <w:t>更多请访问教客网: www.jiaokey.com</w:t>
      </w:r>
    </w:p>
    <w:p>
      <w:r>
        <w:t>怎样当二十一世纪的领导干部和语言表达艺术技巧 评论地址：https://www.jiaokey.com/book/detail/12160391.html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