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问吧9：有关唐朝的101个趣味问题</w:t>
      </w:r>
    </w:p>
    <w:p>
      <w:r>
        <w:rPr>
          <w:rFonts w:ascii="宋体" w:hAnsi="宋体" w:eastAsia="宋体"/>
          <w:sz w:val="24"/>
        </w:rPr>
        <w:t>刘永连，王晓丽等撰写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问吧9：有关唐朝的101个趣味问题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刘永连，王晓丽等撰写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本书出售、求购地址：https://www.jiaokey.com/book/detail/12159837.html</w:t>
      </w:r>
    </w:p>
    <w:p>
      <w:r>
        <w:t>更多相关图书推荐：https://www.jiaokey.com</w:t>
      </w:r>
    </w:p>
    <w:p>
      <w:r>
        <w:t>刘永连，王晓丽等撰写 其他作品：https://www.jiaokey.com/tag/刘永连，王晓丽等撰写.html</w:t>
      </w:r>
    </w:p>
    <w:p>
      <w:r>
        <w:t>北京：中华书局 出版图书：https://www.jiaokey.com/tag/北京：中华书局.html</w:t>
      </w:r>
    </w:p>
    <w:p>
      <w:r>
        <w:t>关键词搜索：https://www.jiaokey.com/tag/问吧9：有关唐朝的101个趣味问题.html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