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我对于教学俄文的一点经验</w:t>
      </w:r>
    </w:p>
    <w:p>
      <w:r>
        <w:rPr>
          <w:rFonts w:ascii="宋体" w:hAnsi="宋体" w:eastAsia="宋体"/>
          <w:sz w:val="24"/>
        </w:rPr>
        <w:t>吴索福撰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我对于教学俄文的一点经验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吴索福撰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本书出售、求购地址：https://www.jiaokey.com/book/detail/12159288.html</w:t>
      </w:r>
    </w:p>
    <w:p>
      <w:r>
        <w:t>更多相关图书推荐：https://www.jiaokey.com</w:t>
      </w:r>
    </w:p>
    <w:p>
      <w:r>
        <w:t>吴索福撰 其他作品：https://www.jiaokey.com/tag/吴索福撰.html</w:t>
      </w:r>
    </w:p>
    <w:p>
      <w:r>
        <w:t>五十年代出版社 出版图书：https://www.jiaokey.com/tag/五十年代出版社.html</w:t>
      </w:r>
    </w:p>
    <w:p>
      <w:r>
        <w:t>关键词搜索：https://www.jiaokey.com/tag/我对于教学俄文的一点经验.html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