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国际工会运动史教材  第2册</w:t>
      </w:r>
    </w:p>
    <w:p>
      <w:r>
        <w:rPr>
          <w:rFonts w:ascii="宋体" w:hAnsi="宋体" w:eastAsia="宋体"/>
          <w:sz w:val="24"/>
        </w:rPr>
        <w:t>（苏）日梅霍夫（И.Н.Жмыхов）等编；徐弦译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国际工会运动史教材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（苏）日梅霍夫（И.Н.Жмыхов）等编；徐弦译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本书出售、求购地址：https://www.jiaokey.com/book/detail/12158473.html</w:t>
      </w:r>
    </w:p>
    <w:p>
      <w:r>
        <w:t>更多相关图书推荐：https://www.jiaokey.com</w:t>
      </w:r>
    </w:p>
    <w:p>
      <w:r>
        <w:t>（苏）日梅霍夫（И.Н.Жмыхов）等编；徐弦译 其他作品：https://www.jiaokey.com/tag/（苏）日梅霍夫（И.Н.Жмыхов）等编；徐弦译.html</w:t>
      </w:r>
    </w:p>
    <w:p>
      <w:r>
        <w:t>工人出版社 出版图书：https://www.jiaokey.com/tag/工人出版社.html</w:t>
      </w:r>
    </w:p>
    <w:p>
      <w:r>
        <w:t>关键词搜索：https://www.jiaokey.com/tag/国际工会运动史教材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