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中国非物质文化遗产保护论坛论文集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本书出售、求购地址：https://www.jiaokey.com/book/detail/12157694.html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关键词搜索：https://www.jiaokey.com/tag/中国非物质文化遗产保护论坛论文集.html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