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书名：居家细节风水  庭院·阳台·吧台·玄关·过道·楼梯风水宜忌</w:t>
      </w:r>
    </w:p>
    <w:p>
      <w:r>
        <w:t>作者：陈飞龙编著</w:t>
      </w:r>
    </w:p>
    <w:p>
      <w:r>
        <w:t>出版社：乌鲁木齐：新疆电子出版社</w:t>
      </w:r>
    </w:p>
    <w:p>
      <w:r>
        <w:t>出版日期：2006.08</w:t>
      </w:r>
    </w:p>
    <w:p>
      <w:r>
        <w:t>总页数：192</w:t>
      </w:r>
    </w:p>
    <w:p>
      <w:r>
        <w:t>更多请访问教客网: www.jiaokey.com</w:t>
      </w:r>
    </w:p>
    <w:p>
      <w:r>
        <w:t>居家细节风水  庭院·阳台·吧台·玄关·过道·楼梯风水宜忌 评论地址：https://www.jiaokey.com/book/detail/12156896.html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