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青年专业户手册</w:t>
      </w:r>
    </w:p>
    <w:p>
      <w:r>
        <w:rPr>
          <w:rFonts w:ascii="宋体" w:hAnsi="宋体" w:eastAsia="宋体"/>
          <w:sz w:val="24"/>
        </w:rPr>
        <w:t>中国共产主义青年团中央委员会青农部主编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青年专业户手册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中国共产主义青年团中央委员会青农部主编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本书出售、求购地址：https://www.jiaokey.com/book/detail/12156746.html</w:t>
      </w:r>
    </w:p>
    <w:p>
      <w:r>
        <w:t>更多相关图书推荐：https://www.jiaokey.com</w:t>
      </w:r>
    </w:p>
    <w:p>
      <w:r>
        <w:t>中国共产主义青年团中央委员会青农部主编 其他作品：https://www.jiaokey.com/tag/中国共产主义青年团中央委员会青农部主编.html</w:t>
      </w:r>
    </w:p>
    <w:p>
      <w:r>
        <w:t>北京市：中国林业出版社 出版图书：https://www.jiaokey.com/tag/北京市：中国林业出版社.html</w:t>
      </w:r>
    </w:p>
    <w:p>
      <w:r>
        <w:t>关键词搜索：https://www.jiaokey.com/tag/青年专业户手册.html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