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书名：激情的思辨  当前党员干部思想建设中的矛盾与对策</w:t>
      </w:r>
    </w:p>
    <w:p>
      <w:r>
        <w:t>作者：赵安华著</w:t>
      </w:r>
    </w:p>
    <w:p>
      <w:r>
        <w:t>出版社：北京：党建读物出版社</w:t>
      </w:r>
    </w:p>
    <w:p>
      <w:r>
        <w:t>出版日期：2000.11</w:t>
      </w:r>
    </w:p>
    <w:p>
      <w:r>
        <w:t>总页数：193</w:t>
      </w:r>
    </w:p>
    <w:p>
      <w:r>
        <w:t>更多请访问教客网: www.jiaokey.com</w:t>
      </w:r>
    </w:p>
    <w:p>
      <w:r>
        <w:t>激情的思辨  当前党员干部思想建设中的矛盾与对策 评论地址：https://www.jiaokey.com/book/detail/12156480.html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