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书名：新世纪生命科学的希望与未来  生命科学专业主干课程教学内容和课程体系改革研究</w:t>
      </w:r>
    </w:p>
    <w:p>
      <w:r>
        <w:t>作者:苏智先主编</w:t>
      </w:r>
    </w:p>
    <w:p>
      <w:r>
        <w:t>出版社:成都：四川科学技术出版社</w:t>
      </w:r>
    </w:p>
    <w:p>
      <w:r>
        <w:t>出版日期：2001.01</w:t>
      </w:r>
    </w:p>
    <w:p>
      <w:r>
        <w:t>总页数：300</w:t>
      </w:r>
    </w:p>
    <w:p>
      <w:r>
        <w:t>更多请访问教客网:www.jiaokey.com</w:t>
      </w:r>
    </w:p>
    <w:p>
      <w:r>
        <w:t>新世纪生命科学的希望与未来  生命科学专业主干课程教学内容和课程体系改革研究评论地址：https://www.jiaokey.com/book/detail/12154813.html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