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建设共产主义的七年计划  图解</w:t>
      </w:r>
    </w:p>
    <w:p>
      <w:r>
        <w:rPr>
          <w:rFonts w:ascii="宋体" w:hAnsi="宋体" w:eastAsia="宋体"/>
          <w:sz w:val="24"/>
        </w:rPr>
        <w:t>苏联《真理报》辑；施肖华，施勤译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建设共产主义的七年计划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苏联《真理报》辑；施肖华，施勤译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本书出售、求购地址：https://www.jiaokey.com/book/detail/12154332.html</w:t>
      </w:r>
    </w:p>
    <w:p>
      <w:r>
        <w:t>更多相关图书推荐：https://www.jiaokey.com</w:t>
      </w:r>
    </w:p>
    <w:p>
      <w:r>
        <w:t>苏联《真理报》辑；施肖华，施勤译 其他作品：https://www.jiaokey.com/tag/苏联《真理报》辑；施肖华，施勤译.html</w:t>
      </w:r>
    </w:p>
    <w:p>
      <w:r>
        <w:t>科学技术出版社 出版图书：https://www.jiaokey.com/tag/科学技术出版社.html</w:t>
      </w:r>
    </w:p>
    <w:p>
      <w:r>
        <w:t>关键词搜索：https://www.jiaokey.com/tag/建设共产主义的七年计划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