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在粉刷工程中应用郭瓦廖夫方法的经验</w:t>
      </w:r>
    </w:p>
    <w:p>
      <w:r>
        <w:rPr>
          <w:rFonts w:ascii="宋体" w:hAnsi="宋体" w:eastAsia="宋体"/>
          <w:sz w:val="24"/>
        </w:rPr>
        <w:t>（苏联）戈别尔曼，格拉巴列夫著；建筑工程部技术司译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在粉刷工程中应用郭瓦廖夫方法的经验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（苏联）戈别尔曼，格拉巴列夫著；建筑工程部技术司译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本书出售、求购地址：https://www.jiaokey.com/book/detail/12154113.html</w:t>
      </w:r>
    </w:p>
    <w:p>
      <w:r>
        <w:t>更多相关图书推荐：https://www.jiaokey.com</w:t>
      </w:r>
    </w:p>
    <w:p>
      <w:r>
        <w:t>（苏联）戈别尔曼，格拉巴列夫著；建筑工程部技术司译 其他作品：https://www.jiaokey.com/tag/（苏联）戈别尔曼，格拉巴列夫著；建筑工程部技术司译.html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关键词搜索：https://www.jiaokey.com/tag/在粉刷工程中应用郭瓦廖夫方法的经验.html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