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苏联全面教育</w:t>
      </w:r>
    </w:p>
    <w:p>
      <w:r>
        <w:rPr>
          <w:rFonts w:ascii="宋体" w:hAnsi="宋体" w:eastAsia="宋体"/>
          <w:sz w:val="24"/>
        </w:rPr>
        <w:t>（苏）比提斯金著；成庆生译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苏联全面教育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（苏）比提斯金著；成庆生译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本书出售、求购地址：https://www.jiaokey.com/book/detail/12154104.html</w:t>
      </w:r>
    </w:p>
    <w:p>
      <w:r>
        <w:t>更多相关图书推荐：https://www.jiaokey.com</w:t>
      </w:r>
    </w:p>
    <w:p>
      <w:r>
        <w:t>（苏）比提斯金著；成庆生译 其他作品：https://www.jiaokey.com/tag/（苏）比提斯金著；成庆生译.html</w:t>
      </w:r>
    </w:p>
    <w:p>
      <w:r>
        <w:t>学生书店 出版图书：https://www.jiaokey.com/tag/学生书店.html</w:t>
      </w:r>
    </w:p>
    <w:p>
      <w:r>
        <w:t>关键词搜索：https://www.jiaokey.com/tag/苏联全面教育.html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