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建筑散步：人体与建筑的城市对话</w:t>
      </w:r>
    </w:p>
    <w:p>
      <w:r>
        <w:rPr>
          <w:rFonts w:ascii="宋体" w:hAnsi="宋体" w:eastAsia="宋体"/>
          <w:sz w:val="24"/>
        </w:rPr>
        <w:t>李清志作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建筑散步：人体与建筑的城市对话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建筑情报季刊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本书出售、求购地址：https://www.jiaokey.com/book/detail/12153979.html</w:t>
      </w:r>
    </w:p>
    <w:p>
      <w:r>
        <w:t>更多相关图书推荐：https://www.jiaokey.com</w:t>
      </w:r>
    </w:p>
    <w:p>
      <w:r>
        <w:t>李清志作 其他作品：https://www.jiaokey.com/tag/李清志作.html</w:t>
      </w:r>
    </w:p>
    <w:p>
      <w:r>
        <w:t>建筑情报季刊 出版图书：https://www.jiaokey.com/tag/建筑情报季刊.html</w:t>
      </w:r>
    </w:p>
    <w:p>
      <w:r>
        <w:t>关键词搜索：https://www.jiaokey.com/tag/建筑散步：人体与建筑的城市对话.html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