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课程设计指导书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本书出售、求购地址：https://www.jiaokey.com/book/detail/12153735.html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  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