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内科理法后编  卷4</w:t>
      </w:r>
    </w:p>
    <w:p>
      <w:r>
        <w:rPr>
          <w:rFonts w:ascii="宋体" w:hAnsi="宋体" w:eastAsia="宋体"/>
          <w:sz w:val="24"/>
        </w:rPr>
        <w:t>（英国）虎伯撰，（英国）茄合参订，（英国）哈来参订，（慈溪）舒高第口译，（新阳）赵元益笔述，（桐城）程仲昌校字，（上海）曹钟秀绘图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内科理法后编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（英国）虎伯撰，（英国）茄合参订，（英国）哈来参订，（慈溪）舒高第口译，（新阳）赵元益笔述，（桐城）程仲昌校字，（上海）曹钟秀绘图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本书出售、求购地址：https://www.jiaokey.com/book/detail/12153532.html</w:t>
      </w:r>
    </w:p>
    <w:p>
      <w:r>
        <w:t>更多相关图书推荐：https://www.jiaokey.com</w:t>
      </w:r>
    </w:p>
    <w:p>
      <w:r>
        <w:t>（英国）虎伯撰，（英国）茄合参订，（英国）哈来参订，（慈溪）舒高第口译，（新阳）赵元益笔述，（桐城）程仲昌校字，（上海）曹钟秀绘图 其他作品：https://www.jiaokey.com/tag/（英国）虎伯撰，（英国）茄合参订，（英国）哈来参订，（慈溪）舒高第口译，（新阳）赵元益笔述，（桐城）程仲昌校字，（上海）曹钟秀绘图.html</w:t>
      </w:r>
    </w:p>
    <w:p>
      <w:r>
        <w:t>关键词搜索：https://www.jiaokey.com/tag/内科理法后编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